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59" w:rsidRPr="00C03259" w:rsidRDefault="00C03259" w:rsidP="00C03259">
      <w:pPr>
        <w:spacing w:before="120" w:after="120" w:line="240" w:lineRule="auto"/>
        <w:rPr>
          <w:rFonts w:ascii="Arial" w:eastAsia="Times New Roman" w:hAnsi="Arial" w:cs="Arial"/>
          <w:i/>
          <w:color w:val="FF0000"/>
          <w:sz w:val="40"/>
          <w:szCs w:val="40"/>
          <w:lang w:eastAsia="ru-RU"/>
        </w:rPr>
      </w:pPr>
      <w:r w:rsidRPr="00C03259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Памятка   для    родителей   о внедрении ФОП  </w:t>
      </w:r>
      <w:proofErr w:type="gramStart"/>
      <w:r w:rsidRPr="00C03259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ДО</w:t>
      </w:r>
      <w:proofErr w:type="gramEnd"/>
    </w:p>
    <w:tbl>
      <w:tblPr>
        <w:tblW w:w="5776" w:type="pct"/>
        <w:tblCellSpacing w:w="15" w:type="dxa"/>
        <w:tblInd w:w="-12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0"/>
        <w:gridCol w:w="6961"/>
      </w:tblGrid>
      <w:tr w:rsidR="00C03259" w:rsidRPr="00C03259" w:rsidTr="00C03259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C03259" w:rsidRPr="00C03259" w:rsidRDefault="00C03259" w:rsidP="00C03259">
            <w:pPr>
              <w:spacing w:before="120" w:after="120" w:line="240" w:lineRule="auto"/>
              <w:rPr>
                <w:rFonts w:ascii="Arial" w:eastAsia="Times New Roman" w:hAnsi="Arial" w:cs="Arial"/>
                <w:i/>
                <w:color w:val="000000"/>
                <w:sz w:val="40"/>
                <w:szCs w:val="40"/>
                <w:lang w:eastAsia="ru-RU"/>
              </w:rPr>
            </w:pPr>
            <w:r w:rsidRPr="00C032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0"/>
                <w:szCs w:val="40"/>
                <w:lang w:eastAsia="ru-RU"/>
              </w:rPr>
              <w:t>Что такое ФОП</w:t>
            </w:r>
          </w:p>
        </w:tc>
        <w:tc>
          <w:tcPr>
            <w:tcW w:w="6915" w:type="dxa"/>
            <w:vAlign w:val="center"/>
            <w:hideMark/>
          </w:tcPr>
          <w:p w:rsidR="00C03259" w:rsidRPr="00C03259" w:rsidRDefault="00C03259" w:rsidP="00C0325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032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ФОП (или ФООП) </w:t>
            </w:r>
            <w:proofErr w:type="gramStart"/>
            <w:r w:rsidRPr="00C032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</w:t>
            </w:r>
            <w:proofErr w:type="gramEnd"/>
            <w:r w:rsidRPr="00C032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</w:t>
            </w:r>
            <w:proofErr w:type="gramStart"/>
            <w:r w:rsidRPr="00C032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федеральная</w:t>
            </w:r>
            <w:proofErr w:type="gramEnd"/>
            <w:r w:rsidRPr="00C032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образовательная программа дошкольного образования</w:t>
            </w:r>
          </w:p>
        </w:tc>
      </w:tr>
      <w:tr w:rsidR="00C03259" w:rsidRPr="00C03259" w:rsidTr="00C03259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C03259" w:rsidRPr="00C03259" w:rsidRDefault="00C03259" w:rsidP="00C03259">
            <w:pPr>
              <w:spacing w:before="120" w:after="120" w:line="240" w:lineRule="auto"/>
              <w:rPr>
                <w:rFonts w:ascii="Arial" w:eastAsia="Times New Roman" w:hAnsi="Arial" w:cs="Arial"/>
                <w:i/>
                <w:color w:val="000000"/>
                <w:sz w:val="40"/>
                <w:szCs w:val="40"/>
                <w:lang w:eastAsia="ru-RU"/>
              </w:rPr>
            </w:pPr>
            <w:r w:rsidRPr="00C032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0"/>
                <w:szCs w:val="40"/>
                <w:lang w:eastAsia="ru-RU"/>
              </w:rPr>
              <w:t>Какая цель у внедрения ФОП</w:t>
            </w:r>
          </w:p>
        </w:tc>
        <w:tc>
          <w:tcPr>
            <w:tcW w:w="6915" w:type="dxa"/>
            <w:vAlign w:val="center"/>
            <w:hideMark/>
          </w:tcPr>
          <w:p w:rsidR="00C03259" w:rsidRPr="00C03259" w:rsidRDefault="00C03259" w:rsidP="00C0325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032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 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C03259" w:rsidRPr="00C03259" w:rsidRDefault="00C03259" w:rsidP="00C0325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032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 создать единое ядро содержания дошкольного образования;</w:t>
            </w:r>
          </w:p>
          <w:p w:rsidR="00C03259" w:rsidRPr="00C03259" w:rsidRDefault="00C03259" w:rsidP="00C0325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032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 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C03259" w:rsidRPr="00C03259" w:rsidTr="00C03259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C03259" w:rsidRPr="00C03259" w:rsidRDefault="00C03259" w:rsidP="00C03259">
            <w:pPr>
              <w:spacing w:before="120" w:after="120" w:line="240" w:lineRule="auto"/>
              <w:rPr>
                <w:rFonts w:ascii="Arial" w:eastAsia="Times New Roman" w:hAnsi="Arial" w:cs="Arial"/>
                <w:i/>
                <w:color w:val="000000"/>
                <w:sz w:val="40"/>
                <w:szCs w:val="40"/>
                <w:lang w:eastAsia="ru-RU"/>
              </w:rPr>
            </w:pPr>
            <w:r w:rsidRPr="00C032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0"/>
                <w:szCs w:val="40"/>
                <w:lang w:eastAsia="ru-RU"/>
              </w:rPr>
              <w:t>Что вх</w:t>
            </w:r>
            <w:bookmarkStart w:id="0" w:name="_GoBack"/>
            <w:bookmarkEnd w:id="0"/>
            <w:r w:rsidRPr="00C032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0"/>
                <w:szCs w:val="40"/>
                <w:lang w:eastAsia="ru-RU"/>
              </w:rPr>
              <w:t>одит в ФОП</w:t>
            </w:r>
          </w:p>
        </w:tc>
        <w:tc>
          <w:tcPr>
            <w:tcW w:w="6915" w:type="dxa"/>
            <w:vAlign w:val="center"/>
            <w:hideMark/>
          </w:tcPr>
          <w:p w:rsidR="00C03259" w:rsidRPr="00C03259" w:rsidRDefault="00C03259" w:rsidP="00C0325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032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Учебно-методическая документация:</w:t>
            </w:r>
          </w:p>
          <w:p w:rsidR="00C03259" w:rsidRPr="00C03259" w:rsidRDefault="00C03259" w:rsidP="00C0325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032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 федеральная рабочая программа воспитания;</w:t>
            </w:r>
          </w:p>
          <w:p w:rsidR="00C03259" w:rsidRPr="00C03259" w:rsidRDefault="00C03259" w:rsidP="00C0325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032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 федеральный календарный план воспитательной работы;</w:t>
            </w:r>
          </w:p>
          <w:p w:rsidR="00C03259" w:rsidRPr="00C03259" w:rsidRDefault="00C03259" w:rsidP="00C0325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032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 примерный режим и распорядок дня групп.</w:t>
            </w:r>
          </w:p>
          <w:p w:rsidR="00C03259" w:rsidRPr="00C03259" w:rsidRDefault="00C03259" w:rsidP="00C0325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032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C03259" w:rsidRPr="00C03259" w:rsidTr="00C03259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C03259" w:rsidRPr="00C03259" w:rsidRDefault="00C03259" w:rsidP="00C03259">
            <w:pPr>
              <w:spacing w:before="120" w:after="120" w:line="240" w:lineRule="auto"/>
              <w:rPr>
                <w:rFonts w:ascii="Arial" w:eastAsia="Times New Roman" w:hAnsi="Arial" w:cs="Arial"/>
                <w:i/>
                <w:color w:val="000000"/>
                <w:sz w:val="40"/>
                <w:szCs w:val="40"/>
                <w:lang w:eastAsia="ru-RU"/>
              </w:rPr>
            </w:pPr>
            <w:r w:rsidRPr="00C032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0"/>
                <w:szCs w:val="40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6915" w:type="dxa"/>
            <w:vAlign w:val="center"/>
            <w:hideMark/>
          </w:tcPr>
          <w:p w:rsidR="00C03259" w:rsidRPr="00C03259" w:rsidRDefault="00C03259" w:rsidP="00C0325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032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ФОП </w:t>
            </w:r>
            <w:proofErr w:type="gramStart"/>
            <w:r w:rsidRPr="00C032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</w:t>
            </w:r>
            <w:proofErr w:type="gramEnd"/>
            <w:r w:rsidRPr="00C032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определяет </w:t>
            </w:r>
            <w:proofErr w:type="gramStart"/>
            <w:r w:rsidRPr="00C032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</w:t>
            </w:r>
            <w:proofErr w:type="gramEnd"/>
            <w:r w:rsidRPr="00C032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 w:rsidRPr="00C032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Обязательной к выполнению</w:t>
            </w:r>
            <w:proofErr w:type="gramEnd"/>
            <w:r w:rsidRPr="00C032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C03259" w:rsidRPr="00C03259" w:rsidTr="00C03259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C03259" w:rsidRPr="00C03259" w:rsidRDefault="00C03259" w:rsidP="00C03259">
            <w:pPr>
              <w:spacing w:before="120" w:after="120" w:line="240" w:lineRule="auto"/>
              <w:rPr>
                <w:rFonts w:ascii="Arial" w:eastAsia="Times New Roman" w:hAnsi="Arial" w:cs="Arial"/>
                <w:i/>
                <w:color w:val="000000"/>
                <w:sz w:val="40"/>
                <w:szCs w:val="40"/>
                <w:lang w:eastAsia="ru-RU"/>
              </w:rPr>
            </w:pPr>
            <w:r w:rsidRPr="00C032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0"/>
                <w:szCs w:val="40"/>
                <w:lang w:eastAsia="ru-RU"/>
              </w:rPr>
              <w:t>Как будут применять ФОП</w:t>
            </w:r>
          </w:p>
        </w:tc>
        <w:tc>
          <w:tcPr>
            <w:tcW w:w="6915" w:type="dxa"/>
            <w:vAlign w:val="center"/>
            <w:hideMark/>
          </w:tcPr>
          <w:p w:rsidR="00C03259" w:rsidRPr="00C03259" w:rsidRDefault="00C03259" w:rsidP="00C0325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032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C03259" w:rsidRPr="00C03259" w:rsidTr="00C03259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C03259" w:rsidRPr="00C03259" w:rsidRDefault="00C03259" w:rsidP="00C03259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color w:val="000000"/>
                <w:sz w:val="40"/>
                <w:szCs w:val="40"/>
                <w:lang w:eastAsia="ru-RU"/>
              </w:rPr>
            </w:pPr>
            <w:r w:rsidRPr="00C032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0"/>
                <w:szCs w:val="40"/>
                <w:lang w:eastAsia="ru-RU"/>
              </w:rPr>
              <w:t>Когда детские сады перейдут на ФОП</w:t>
            </w:r>
          </w:p>
        </w:tc>
        <w:tc>
          <w:tcPr>
            <w:tcW w:w="6915" w:type="dxa"/>
            <w:vAlign w:val="center"/>
            <w:hideMark/>
          </w:tcPr>
          <w:p w:rsidR="00C03259" w:rsidRPr="00C03259" w:rsidRDefault="00C03259" w:rsidP="00C0325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032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Переход на ФОП запланирован к 1 сентября 2023 года</w:t>
            </w:r>
          </w:p>
        </w:tc>
      </w:tr>
    </w:tbl>
    <w:p w:rsidR="004119C7" w:rsidRDefault="004119C7"/>
    <w:sectPr w:rsidR="0041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59"/>
    <w:rsid w:val="004119C7"/>
    <w:rsid w:val="00C0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105</dc:creator>
  <cp:lastModifiedBy>детсад 105</cp:lastModifiedBy>
  <cp:revision>1</cp:revision>
  <dcterms:created xsi:type="dcterms:W3CDTF">2023-06-27T09:58:00Z</dcterms:created>
  <dcterms:modified xsi:type="dcterms:W3CDTF">2023-06-27T09:59:00Z</dcterms:modified>
</cp:coreProperties>
</file>